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FF" w:rsidRPr="00BC08FF" w:rsidRDefault="00BC08FF" w:rsidP="00BC08FF">
      <w:pPr>
        <w:rPr>
          <w:b/>
          <w:sz w:val="36"/>
          <w:szCs w:val="36"/>
        </w:rPr>
      </w:pPr>
      <w:r w:rsidRPr="00BC08FF">
        <w:rPr>
          <w:b/>
          <w:sz w:val="36"/>
          <w:szCs w:val="36"/>
        </w:rPr>
        <w:t>E-Commer</w:t>
      </w:r>
      <w:r w:rsidR="0099413D">
        <w:rPr>
          <w:b/>
          <w:sz w:val="36"/>
          <w:szCs w:val="36"/>
        </w:rPr>
        <w:t>c</w:t>
      </w:r>
      <w:r w:rsidRPr="00BC08FF">
        <w:rPr>
          <w:b/>
          <w:sz w:val="36"/>
          <w:szCs w:val="36"/>
        </w:rPr>
        <w:t>e</w:t>
      </w:r>
    </w:p>
    <w:p w:rsidR="00BC08FF" w:rsidRPr="00BC08FF" w:rsidRDefault="00BC08FF" w:rsidP="00BC08FF">
      <w:pPr>
        <w:rPr>
          <w:b/>
        </w:rPr>
      </w:pPr>
      <w:r w:rsidRPr="00BC08FF">
        <w:rPr>
          <w:b/>
        </w:rPr>
        <w:t>Massgeschneiderte Intralogistik-Lösungen für den E-Commerce</w:t>
      </w:r>
    </w:p>
    <w:p w:rsidR="001E7F76" w:rsidRDefault="00BC08FF" w:rsidP="00BC08FF">
      <w:r>
        <w:t>Der Online-Versandhandel wächst - Permanente Warenverfügbarkeit, schnelle Auslieferung nach Auftragseingang und steigende Anforderungen an das Retouren-Management. Intelligente Systemlösungen von Ferag bringen eine sinnvolle Automation der Prozesse in den Versandhandel und bilden die Grundlage für massgeschneiderte Logistiklösungen jeder Grössenordnung. Das begünstigt den Verarbeitungsfluss, steigert die Prozesssicherheit und vereinfacht die Steuerung des Gesamtsystems.</w:t>
      </w:r>
    </w:p>
    <w:p w:rsidR="00BC08FF" w:rsidRDefault="0067438F" w:rsidP="00BC08FF">
      <w:pPr>
        <w:pStyle w:val="Listenabsatz"/>
        <w:numPr>
          <w:ilvl w:val="0"/>
          <w:numId w:val="3"/>
        </w:numPr>
      </w:pPr>
      <w:r>
        <w:t>Links zu Lösungen und Produkte</w:t>
      </w:r>
    </w:p>
    <w:p w:rsidR="0067438F" w:rsidRDefault="0067438F" w:rsidP="00BC08FF">
      <w:pPr>
        <w:pStyle w:val="Listenabsatz"/>
        <w:numPr>
          <w:ilvl w:val="0"/>
          <w:numId w:val="3"/>
        </w:numPr>
      </w:pPr>
      <w:r>
        <w:t>Case 1 und Case 2</w:t>
      </w:r>
    </w:p>
    <w:p w:rsidR="0067438F" w:rsidRDefault="0067438F" w:rsidP="00BC08FF">
      <w:pPr>
        <w:pStyle w:val="Listenabsatz"/>
        <w:numPr>
          <w:ilvl w:val="0"/>
          <w:numId w:val="3"/>
        </w:numPr>
      </w:pPr>
      <w:r>
        <w:t>Videos, Bilder, Referenzlogos und Kontakt</w:t>
      </w:r>
    </w:p>
    <w:p w:rsidR="00BC08FF" w:rsidRDefault="00BC08FF" w:rsidP="00BC08FF">
      <w:pPr>
        <w:pBdr>
          <w:bottom w:val="single" w:sz="6" w:space="1" w:color="auto"/>
        </w:pBdr>
      </w:pPr>
    </w:p>
    <w:p w:rsidR="00BC08FF" w:rsidRPr="00BC08FF" w:rsidRDefault="00BC08FF" w:rsidP="00BC08FF">
      <w:pPr>
        <w:rPr>
          <w:b/>
          <w:sz w:val="36"/>
          <w:szCs w:val="36"/>
        </w:rPr>
      </w:pPr>
      <w:r>
        <w:rPr>
          <w:b/>
          <w:sz w:val="36"/>
          <w:szCs w:val="36"/>
        </w:rPr>
        <w:t xml:space="preserve">Food &amp; </w:t>
      </w:r>
      <w:proofErr w:type="spellStart"/>
      <w:r>
        <w:rPr>
          <w:b/>
          <w:sz w:val="36"/>
          <w:szCs w:val="36"/>
        </w:rPr>
        <w:t>Beverage</w:t>
      </w:r>
      <w:proofErr w:type="spellEnd"/>
    </w:p>
    <w:p w:rsidR="00BC08FF" w:rsidRPr="00BC08FF" w:rsidRDefault="00BC08FF" w:rsidP="00BC08FF">
      <w:pPr>
        <w:rPr>
          <w:b/>
        </w:rPr>
      </w:pPr>
      <w:r w:rsidRPr="00BC08FF">
        <w:rPr>
          <w:b/>
        </w:rPr>
        <w:t>Saubere Hochleistung für die Lebensmittelindustrie</w:t>
      </w:r>
    </w:p>
    <w:p w:rsidR="00BC08FF" w:rsidRDefault="00BC08FF" w:rsidP="00BC08FF">
      <w:r>
        <w:t xml:space="preserve">Im </w:t>
      </w:r>
      <w:proofErr w:type="spellStart"/>
      <w:r>
        <w:t>hochvolumigen</w:t>
      </w:r>
      <w:proofErr w:type="spellEnd"/>
      <w:r>
        <w:t xml:space="preserve"> Lebensmittelverarbeitungsfluss machen Logistik-Lösungen von Ferag den vielseitigen und sicheren Unterschied. Ferag setzt bei ihrem Logistik-System auf Modularität und überwindet mit einer flexiblen Streckenführung alle drei Dimensionen. Daraus schöpft die Fördertechnik ihr einzigartiges Anpassungsvermögen an bestehende Raumstrukturen.  Lebensmittelkonformität und Korrosionsbeständigkeit sind selbstverständliche Merkmale der Ferag-Logistiklösungen. Der Einsatz in hygienisch anspruchsvollen Produktionsumgebungen sowie das Reinigen mit Wasser sind ebenfalls bedenkenlos möglich.</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BC08FF" w:rsidRDefault="00BC08FF" w:rsidP="00BC08FF">
      <w:pPr>
        <w:pBdr>
          <w:bottom w:val="single" w:sz="6" w:space="1" w:color="auto"/>
        </w:pBdr>
      </w:pPr>
    </w:p>
    <w:p w:rsidR="00BC08FF" w:rsidRPr="00BC08FF" w:rsidRDefault="00BC08FF" w:rsidP="00BC08FF">
      <w:pPr>
        <w:rPr>
          <w:b/>
          <w:sz w:val="36"/>
          <w:szCs w:val="36"/>
        </w:rPr>
      </w:pPr>
      <w:proofErr w:type="spellStart"/>
      <w:r w:rsidRPr="00BC08FF">
        <w:rPr>
          <w:b/>
          <w:sz w:val="36"/>
          <w:szCs w:val="36"/>
        </w:rPr>
        <w:t>Healthcare</w:t>
      </w:r>
      <w:proofErr w:type="spellEnd"/>
      <w:r w:rsidRPr="00BC08FF">
        <w:rPr>
          <w:b/>
          <w:sz w:val="36"/>
          <w:szCs w:val="36"/>
        </w:rPr>
        <w:t xml:space="preserve"> &amp; Chemicals</w:t>
      </w:r>
    </w:p>
    <w:p w:rsidR="00BC08FF" w:rsidRPr="00BC08FF" w:rsidRDefault="00BC08FF" w:rsidP="00BC08FF">
      <w:pPr>
        <w:rPr>
          <w:b/>
        </w:rPr>
      </w:pPr>
      <w:r w:rsidRPr="00BC08FF">
        <w:rPr>
          <w:b/>
        </w:rPr>
        <w:t>Wirtschaftlicher Warenfluss für sensible Produkte und Anwendungen</w:t>
      </w:r>
    </w:p>
    <w:p w:rsidR="00BC08FF" w:rsidRDefault="00BC08FF" w:rsidP="00BC08FF">
      <w:r>
        <w:t>Logistik-Lösungen von Ferag laufen im pharmazeutischen, kosmetischen und chemischen Umfeld zur Höchstform auf. Innovative Fördertechnologie vereint hohe Transportgeschwindigkeiten mit praktisch frei wählbaren Streckenführungen. Das modulare System lässt sich einfach in bestehende Produktionsumgebungen integrieren. Seine Flexibilität offenbart sich besonders in der leichten Überwindung von Höhenunterschieden selbst über mehrere Stockwerke hinweg. Prozessstufen werden auf einer durchgängigen Linienführung verbunden und Schüttgut unterschiedlichster Herkunft schonend und absolut sauber von A nach B transportiert.</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BC08FF" w:rsidRDefault="00BC08FF" w:rsidP="00BC08FF">
      <w:pPr>
        <w:pBdr>
          <w:bottom w:val="single" w:sz="6" w:space="1" w:color="auto"/>
        </w:pBdr>
      </w:pPr>
    </w:p>
    <w:p w:rsidR="00BC08FF" w:rsidRPr="00BC08FF" w:rsidRDefault="00BC08FF" w:rsidP="00BC08FF">
      <w:pPr>
        <w:rPr>
          <w:b/>
          <w:sz w:val="36"/>
          <w:szCs w:val="36"/>
        </w:rPr>
      </w:pPr>
      <w:r>
        <w:rPr>
          <w:b/>
          <w:sz w:val="36"/>
          <w:szCs w:val="36"/>
        </w:rPr>
        <w:lastRenderedPageBreak/>
        <w:t>Automotive</w:t>
      </w:r>
    </w:p>
    <w:p w:rsidR="00BC08FF" w:rsidRPr="00BC08FF" w:rsidRDefault="00BC08FF" w:rsidP="00BC08FF">
      <w:pPr>
        <w:rPr>
          <w:b/>
        </w:rPr>
      </w:pPr>
      <w:r w:rsidRPr="00BC08FF">
        <w:rPr>
          <w:b/>
        </w:rPr>
        <w:t xml:space="preserve">Optimale Verkettung von Montageprozessen in der Automobilindustrie </w:t>
      </w:r>
    </w:p>
    <w:p w:rsidR="00BC08FF" w:rsidRDefault="00BC08FF" w:rsidP="00BC08FF">
      <w:r>
        <w:t xml:space="preserve">Die Ferag setzt ihre </w:t>
      </w:r>
      <w:proofErr w:type="spellStart"/>
      <w:r>
        <w:t>Skyfall</w:t>
      </w:r>
      <w:proofErr w:type="spellEnd"/>
      <w:r>
        <w:t xml:space="preserve">-Technologie zur Verknüpfung unterschiedlicher Montageprozesse in der Automobilindustrie erfolgreich ein. Damit eignet sich das flurfreie System perfekt zur Pufferung, Sortierung und Sequenzierung von bis zu 30 kg schweren Zulieferteilen aus Spritzguss. Wie bei einer Elektrohängebahn lässt sich jedes </w:t>
      </w:r>
      <w:proofErr w:type="spellStart"/>
      <w:r>
        <w:t>Skyfall</w:t>
      </w:r>
      <w:proofErr w:type="spellEnd"/>
      <w:r>
        <w:t xml:space="preserve">-Gehänge individuell ansteuern und nachverfolgen. Weitere Vorteile: </w:t>
      </w:r>
      <w:proofErr w:type="spellStart"/>
      <w:r>
        <w:t>Skyfall</w:t>
      </w:r>
      <w:proofErr w:type="spellEnd"/>
      <w:r>
        <w:t>-Anlagen lassen sich schnell und kostengünstig realisieren und ohne großen Aufwand in bestehende Fertigungshallen integrieren.</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67438F" w:rsidRDefault="0067438F" w:rsidP="0067438F">
      <w:pPr>
        <w:pBdr>
          <w:bottom w:val="single" w:sz="6" w:space="1" w:color="auto"/>
        </w:pBdr>
        <w:rPr>
          <w:b/>
          <w:sz w:val="36"/>
          <w:szCs w:val="36"/>
        </w:rPr>
      </w:pPr>
    </w:p>
    <w:p w:rsidR="0067438F" w:rsidRPr="00BC08FF" w:rsidRDefault="0067438F" w:rsidP="0067438F">
      <w:pPr>
        <w:rPr>
          <w:b/>
          <w:sz w:val="36"/>
          <w:szCs w:val="36"/>
        </w:rPr>
      </w:pPr>
      <w:proofErr w:type="spellStart"/>
      <w:r>
        <w:rPr>
          <w:b/>
          <w:sz w:val="36"/>
          <w:szCs w:val="36"/>
        </w:rPr>
        <w:t>Manufakturing</w:t>
      </w:r>
      <w:proofErr w:type="spellEnd"/>
    </w:p>
    <w:p w:rsidR="0067438F" w:rsidRPr="0067438F" w:rsidRDefault="0067438F" w:rsidP="0067438F">
      <w:pPr>
        <w:rPr>
          <w:b/>
        </w:rPr>
      </w:pPr>
      <w:proofErr w:type="spellStart"/>
      <w:r w:rsidRPr="0067438F">
        <w:rPr>
          <w:b/>
        </w:rPr>
        <w:t>Lorem</w:t>
      </w:r>
      <w:proofErr w:type="spellEnd"/>
      <w:r w:rsidRPr="0067438F">
        <w:rPr>
          <w:b/>
        </w:rPr>
        <w:t xml:space="preserve"> </w:t>
      </w:r>
      <w:proofErr w:type="spellStart"/>
      <w:r w:rsidRPr="0067438F">
        <w:rPr>
          <w:b/>
        </w:rPr>
        <w:t>ipsum</w:t>
      </w:r>
      <w:proofErr w:type="spellEnd"/>
      <w:r w:rsidRPr="0067438F">
        <w:rPr>
          <w:b/>
        </w:rPr>
        <w:t xml:space="preserve"> </w:t>
      </w:r>
      <w:proofErr w:type="spellStart"/>
      <w:r w:rsidRPr="0067438F">
        <w:rPr>
          <w:b/>
        </w:rPr>
        <w:t>dolor</w:t>
      </w:r>
      <w:proofErr w:type="spellEnd"/>
      <w:r w:rsidRPr="0067438F">
        <w:rPr>
          <w:b/>
        </w:rPr>
        <w:t xml:space="preserve"> </w:t>
      </w:r>
      <w:proofErr w:type="spellStart"/>
      <w:r w:rsidRPr="0067438F">
        <w:rPr>
          <w:b/>
        </w:rPr>
        <w:t>sit</w:t>
      </w:r>
      <w:proofErr w:type="spellEnd"/>
      <w:r w:rsidRPr="0067438F">
        <w:rPr>
          <w:b/>
        </w:rPr>
        <w:t xml:space="preserve"> </w:t>
      </w:r>
      <w:proofErr w:type="spellStart"/>
      <w:r w:rsidRPr="0067438F">
        <w:rPr>
          <w:b/>
        </w:rPr>
        <w:t>amet</w:t>
      </w:r>
      <w:proofErr w:type="spellEnd"/>
      <w:r w:rsidRPr="0067438F">
        <w:rPr>
          <w:b/>
        </w:rPr>
        <w:t xml:space="preserve">, </w:t>
      </w:r>
      <w:proofErr w:type="spellStart"/>
      <w:r w:rsidRPr="0067438F">
        <w:rPr>
          <w:b/>
        </w:rPr>
        <w:t>consetetur</w:t>
      </w:r>
      <w:proofErr w:type="spellEnd"/>
      <w:r w:rsidRPr="0067438F">
        <w:rPr>
          <w:b/>
        </w:rPr>
        <w:t xml:space="preserve"> </w:t>
      </w:r>
      <w:proofErr w:type="spellStart"/>
      <w:r w:rsidRPr="0067438F">
        <w:rPr>
          <w:b/>
        </w:rPr>
        <w:t>sadipscing</w:t>
      </w:r>
      <w:proofErr w:type="spellEnd"/>
      <w:r w:rsidRPr="0067438F">
        <w:rPr>
          <w:b/>
        </w:rPr>
        <w:t xml:space="preserve"> </w:t>
      </w:r>
      <w:proofErr w:type="spellStart"/>
      <w:r w:rsidRPr="0067438F">
        <w:rPr>
          <w:b/>
        </w:rPr>
        <w:t>elitr</w:t>
      </w:r>
      <w:proofErr w:type="spellEnd"/>
      <w:r w:rsidRPr="0067438F">
        <w:rPr>
          <w:b/>
        </w:rPr>
        <w:t xml:space="preserve">, </w:t>
      </w:r>
      <w:proofErr w:type="spellStart"/>
      <w:r w:rsidRPr="0067438F">
        <w:rPr>
          <w:b/>
        </w:rPr>
        <w:t>sed</w:t>
      </w:r>
      <w:proofErr w:type="spellEnd"/>
      <w:r w:rsidRPr="0067438F">
        <w:rPr>
          <w:b/>
        </w:rPr>
        <w:t xml:space="preserve"> </w:t>
      </w:r>
      <w:proofErr w:type="spellStart"/>
      <w:r w:rsidRPr="0067438F">
        <w:rPr>
          <w:b/>
        </w:rPr>
        <w:t>diam</w:t>
      </w:r>
      <w:proofErr w:type="spellEnd"/>
      <w:r w:rsidRPr="0067438F">
        <w:rPr>
          <w:b/>
        </w:rPr>
        <w:t xml:space="preserve"> </w:t>
      </w:r>
      <w:proofErr w:type="spellStart"/>
      <w:r w:rsidRPr="0067438F">
        <w:rPr>
          <w:b/>
        </w:rPr>
        <w:t>nonumy</w:t>
      </w:r>
      <w:proofErr w:type="spellEnd"/>
      <w:r w:rsidRPr="0067438F">
        <w:rPr>
          <w:b/>
        </w:rPr>
        <w:t xml:space="preserve"> </w:t>
      </w:r>
    </w:p>
    <w:p w:rsidR="0067438F" w:rsidRPr="0067438F" w:rsidRDefault="0067438F" w:rsidP="0067438F">
      <w:pPr>
        <w:rPr>
          <w:lang w:val="en-GB"/>
        </w:rPr>
      </w:pPr>
      <w:proofErr w:type="spellStart"/>
      <w:r w:rsidRPr="0067438F">
        <w:t>Lorem</w:t>
      </w:r>
      <w:proofErr w:type="spellEnd"/>
      <w:r w:rsidRPr="0067438F">
        <w:t xml:space="preserve"> </w:t>
      </w:r>
      <w:proofErr w:type="spellStart"/>
      <w:r w:rsidRPr="0067438F">
        <w:t>ipsum</w:t>
      </w:r>
      <w:proofErr w:type="spellEnd"/>
      <w:r w:rsidRPr="0067438F">
        <w:t xml:space="preserve"> </w:t>
      </w:r>
      <w:proofErr w:type="spellStart"/>
      <w:r w:rsidRPr="0067438F">
        <w:t>dolor</w:t>
      </w:r>
      <w:proofErr w:type="spellEnd"/>
      <w:r w:rsidRPr="0067438F">
        <w:t xml:space="preserve"> </w:t>
      </w:r>
      <w:proofErr w:type="spellStart"/>
      <w:r w:rsidRPr="0067438F">
        <w:t>sit</w:t>
      </w:r>
      <w:proofErr w:type="spellEnd"/>
      <w:r w:rsidRPr="0067438F">
        <w:t xml:space="preserve"> </w:t>
      </w:r>
      <w:proofErr w:type="spellStart"/>
      <w:r w:rsidRPr="0067438F">
        <w:t>amet</w:t>
      </w:r>
      <w:proofErr w:type="spellEnd"/>
      <w:r w:rsidRPr="0067438F">
        <w:t xml:space="preserve">, </w:t>
      </w:r>
      <w:proofErr w:type="spellStart"/>
      <w:r w:rsidRPr="0067438F">
        <w:t>consetetur</w:t>
      </w:r>
      <w:proofErr w:type="spellEnd"/>
      <w:r w:rsidRPr="0067438F">
        <w:t xml:space="preserve"> </w:t>
      </w:r>
      <w:proofErr w:type="spellStart"/>
      <w:r w:rsidRPr="0067438F">
        <w:t>sadipscing</w:t>
      </w:r>
      <w:proofErr w:type="spellEnd"/>
      <w:r w:rsidRPr="0067438F">
        <w:t xml:space="preserve"> </w:t>
      </w:r>
      <w:proofErr w:type="spellStart"/>
      <w:r w:rsidRPr="0067438F">
        <w:t>elitr</w:t>
      </w:r>
      <w:proofErr w:type="spellEnd"/>
      <w:r w:rsidRPr="0067438F">
        <w:t xml:space="preserve">, </w:t>
      </w:r>
      <w:proofErr w:type="spellStart"/>
      <w:r w:rsidRPr="0067438F">
        <w:t>sed</w:t>
      </w:r>
      <w:proofErr w:type="spellEnd"/>
      <w:r w:rsidRPr="0067438F">
        <w:t xml:space="preserve"> </w:t>
      </w:r>
      <w:proofErr w:type="spellStart"/>
      <w:r w:rsidRPr="0067438F">
        <w:t>diam</w:t>
      </w:r>
      <w:proofErr w:type="spellEnd"/>
      <w:r w:rsidRPr="0067438F">
        <w:t xml:space="preserve"> </w:t>
      </w:r>
      <w:proofErr w:type="spellStart"/>
      <w:r w:rsidRPr="0067438F">
        <w:t>nonumy</w:t>
      </w:r>
      <w:proofErr w:type="spellEnd"/>
      <w:r w:rsidRPr="0067438F">
        <w:t xml:space="preserve"> </w:t>
      </w:r>
      <w:proofErr w:type="spellStart"/>
      <w:r w:rsidRPr="0067438F">
        <w:t>eirmod</w:t>
      </w:r>
      <w:proofErr w:type="spellEnd"/>
      <w:r w:rsidRPr="0067438F">
        <w:t xml:space="preserve"> </w:t>
      </w:r>
      <w:proofErr w:type="spellStart"/>
      <w:r w:rsidRPr="0067438F">
        <w:t>tempor</w:t>
      </w:r>
      <w:proofErr w:type="spellEnd"/>
      <w:r w:rsidRPr="0067438F">
        <w:t xml:space="preserve"> </w:t>
      </w:r>
      <w:proofErr w:type="spellStart"/>
      <w:r w:rsidRPr="0067438F">
        <w:t>invidunt</w:t>
      </w:r>
      <w:proofErr w:type="spellEnd"/>
      <w:r w:rsidRPr="0067438F">
        <w:t xml:space="preserve"> </w:t>
      </w:r>
      <w:proofErr w:type="spellStart"/>
      <w:r w:rsidRPr="0067438F">
        <w:t>ut</w:t>
      </w:r>
      <w:proofErr w:type="spellEnd"/>
      <w:r w:rsidRPr="0067438F">
        <w:t xml:space="preserve"> </w:t>
      </w:r>
      <w:proofErr w:type="spellStart"/>
      <w:r w:rsidRPr="0067438F">
        <w:t>labore</w:t>
      </w:r>
      <w:proofErr w:type="spellEnd"/>
      <w:r w:rsidRPr="0067438F">
        <w:t xml:space="preserve"> et </w:t>
      </w:r>
      <w:proofErr w:type="spellStart"/>
      <w:r w:rsidRPr="0067438F">
        <w:t>dolore</w:t>
      </w:r>
      <w:proofErr w:type="spellEnd"/>
      <w:r w:rsidRPr="0067438F">
        <w:t xml:space="preserve"> magna </w:t>
      </w:r>
      <w:proofErr w:type="spellStart"/>
      <w:r w:rsidRPr="0067438F">
        <w:t>aliquyam</w:t>
      </w:r>
      <w:proofErr w:type="spellEnd"/>
      <w:r w:rsidRPr="0067438F">
        <w:t xml:space="preserve"> </w:t>
      </w:r>
      <w:proofErr w:type="spellStart"/>
      <w:r w:rsidRPr="0067438F">
        <w:t>erat</w:t>
      </w:r>
      <w:proofErr w:type="spellEnd"/>
      <w:r w:rsidRPr="0067438F">
        <w:t xml:space="preserve">, </w:t>
      </w:r>
      <w:proofErr w:type="spellStart"/>
      <w:r w:rsidRPr="0067438F">
        <w:t>sed</w:t>
      </w:r>
      <w:proofErr w:type="spellEnd"/>
      <w:r w:rsidRPr="0067438F">
        <w:t xml:space="preserve"> </w:t>
      </w:r>
      <w:proofErr w:type="spellStart"/>
      <w:r w:rsidRPr="0067438F">
        <w:t>diam</w:t>
      </w:r>
      <w:proofErr w:type="spellEnd"/>
      <w:r w:rsidRPr="0067438F">
        <w:t xml:space="preserve"> </w:t>
      </w:r>
      <w:proofErr w:type="spellStart"/>
      <w:r w:rsidRPr="0067438F">
        <w:t>voluptua</w:t>
      </w:r>
      <w:proofErr w:type="spellEnd"/>
      <w:r w:rsidRPr="0067438F">
        <w:t xml:space="preserve">. </w:t>
      </w:r>
      <w:r w:rsidRPr="0067438F">
        <w:rPr>
          <w:lang w:val="fr-CH"/>
        </w:rPr>
        <w:t xml:space="preserve">At </w:t>
      </w:r>
      <w:proofErr w:type="spellStart"/>
      <w:r w:rsidRPr="0067438F">
        <w:rPr>
          <w:lang w:val="fr-CH"/>
        </w:rPr>
        <w:t>vero</w:t>
      </w:r>
      <w:proofErr w:type="spellEnd"/>
      <w:r w:rsidRPr="0067438F">
        <w:rPr>
          <w:lang w:val="fr-CH"/>
        </w:rPr>
        <w:t xml:space="preserve"> </w:t>
      </w:r>
      <w:proofErr w:type="spellStart"/>
      <w:r w:rsidRPr="0067438F">
        <w:rPr>
          <w:lang w:val="fr-CH"/>
        </w:rPr>
        <w:t>eos</w:t>
      </w:r>
      <w:proofErr w:type="spellEnd"/>
      <w:r w:rsidRPr="0067438F">
        <w:rPr>
          <w:lang w:val="fr-CH"/>
        </w:rPr>
        <w:t xml:space="preserve"> et </w:t>
      </w:r>
      <w:proofErr w:type="spellStart"/>
      <w:r w:rsidRPr="0067438F">
        <w:rPr>
          <w:lang w:val="fr-CH"/>
        </w:rPr>
        <w:t>accusam</w:t>
      </w:r>
      <w:proofErr w:type="spellEnd"/>
      <w:r w:rsidRPr="0067438F">
        <w:rPr>
          <w:lang w:val="fr-CH"/>
        </w:rPr>
        <w:t xml:space="preserve"> et </w:t>
      </w:r>
      <w:proofErr w:type="spellStart"/>
      <w:r w:rsidRPr="0067438F">
        <w:rPr>
          <w:lang w:val="fr-CH"/>
        </w:rPr>
        <w:t>justo</w:t>
      </w:r>
      <w:proofErr w:type="spellEnd"/>
      <w:r w:rsidRPr="0067438F">
        <w:rPr>
          <w:lang w:val="fr-CH"/>
        </w:rPr>
        <w:t xml:space="preserve"> duo </w:t>
      </w:r>
      <w:proofErr w:type="spellStart"/>
      <w:r w:rsidRPr="0067438F">
        <w:rPr>
          <w:lang w:val="fr-CH"/>
        </w:rPr>
        <w:t>dolores</w:t>
      </w:r>
      <w:proofErr w:type="spellEnd"/>
      <w:r w:rsidRPr="0067438F">
        <w:rPr>
          <w:lang w:val="fr-CH"/>
        </w:rPr>
        <w:t xml:space="preserve"> et </w:t>
      </w:r>
      <w:proofErr w:type="spellStart"/>
      <w:r w:rsidRPr="0067438F">
        <w:rPr>
          <w:lang w:val="fr-CH"/>
        </w:rPr>
        <w:t>ea</w:t>
      </w:r>
      <w:proofErr w:type="spellEnd"/>
      <w:r w:rsidRPr="0067438F">
        <w:rPr>
          <w:lang w:val="fr-CH"/>
        </w:rPr>
        <w:t xml:space="preserve"> </w:t>
      </w:r>
      <w:proofErr w:type="spellStart"/>
      <w:r w:rsidRPr="0067438F">
        <w:rPr>
          <w:lang w:val="fr-CH"/>
        </w:rPr>
        <w:t>rebum</w:t>
      </w:r>
      <w:proofErr w:type="spellEnd"/>
      <w:r w:rsidRPr="0067438F">
        <w:rPr>
          <w:lang w:val="fr-CH"/>
        </w:rPr>
        <w:t xml:space="preserve">. </w:t>
      </w:r>
      <w:r w:rsidRPr="0067438F">
        <w:rPr>
          <w:lang w:val="en-GB"/>
        </w:rPr>
        <w:t xml:space="preserve">Stet </w:t>
      </w:r>
      <w:proofErr w:type="spellStart"/>
      <w:r w:rsidRPr="0067438F">
        <w:rPr>
          <w:lang w:val="en-GB"/>
        </w:rPr>
        <w:t>clita</w:t>
      </w:r>
      <w:proofErr w:type="spellEnd"/>
      <w:r w:rsidRPr="0067438F">
        <w:rPr>
          <w:lang w:val="en-GB"/>
        </w:rPr>
        <w:t xml:space="preserve"> </w:t>
      </w:r>
      <w:proofErr w:type="spellStart"/>
      <w:r w:rsidRPr="0067438F">
        <w:rPr>
          <w:lang w:val="en-GB"/>
        </w:rPr>
        <w:t>kasd</w:t>
      </w:r>
      <w:proofErr w:type="spellEnd"/>
      <w:r w:rsidRPr="0067438F">
        <w:rPr>
          <w:lang w:val="en-GB"/>
        </w:rPr>
        <w:t xml:space="preserve"> </w:t>
      </w:r>
      <w:proofErr w:type="spellStart"/>
      <w:r w:rsidRPr="0067438F">
        <w:rPr>
          <w:lang w:val="en-GB"/>
        </w:rPr>
        <w:t>gubergren</w:t>
      </w:r>
      <w:proofErr w:type="spellEnd"/>
      <w:r w:rsidRPr="0067438F">
        <w:rPr>
          <w:lang w:val="en-GB"/>
        </w:rPr>
        <w:t xml:space="preserve">, no sea </w:t>
      </w:r>
      <w:proofErr w:type="spellStart"/>
      <w:r w:rsidRPr="0067438F">
        <w:rPr>
          <w:lang w:val="en-GB"/>
        </w:rPr>
        <w:t>takimata</w:t>
      </w:r>
      <w:proofErr w:type="spellEnd"/>
      <w:r w:rsidRPr="0067438F">
        <w:rPr>
          <w:lang w:val="en-GB"/>
        </w:rPr>
        <w:t xml:space="preserve"> </w:t>
      </w:r>
      <w:proofErr w:type="spellStart"/>
      <w:proofErr w:type="gramStart"/>
      <w:r w:rsidRPr="0067438F">
        <w:rPr>
          <w:lang w:val="en-GB"/>
        </w:rPr>
        <w:t>sanctus</w:t>
      </w:r>
      <w:proofErr w:type="spellEnd"/>
      <w:proofErr w:type="gramEnd"/>
      <w:r w:rsidRPr="0067438F">
        <w:rPr>
          <w:lang w:val="en-GB"/>
        </w:rPr>
        <w:t xml:space="preserve"> </w:t>
      </w:r>
      <w:proofErr w:type="spellStart"/>
      <w:r w:rsidRPr="0067438F">
        <w:rPr>
          <w:lang w:val="en-GB"/>
        </w:rPr>
        <w:t>est</w:t>
      </w:r>
      <w:proofErr w:type="spellEnd"/>
      <w:r w:rsidRPr="0067438F">
        <w:rPr>
          <w:lang w:val="en-GB"/>
        </w:rPr>
        <w:t xml:space="preserve"> Lorem ipsum </w:t>
      </w:r>
      <w:proofErr w:type="spellStart"/>
      <w:r w:rsidRPr="0067438F">
        <w:rPr>
          <w:lang w:val="en-GB"/>
        </w:rPr>
        <w:t>dolor</w:t>
      </w:r>
      <w:proofErr w:type="spellEnd"/>
      <w:r w:rsidRPr="0067438F">
        <w:rPr>
          <w:lang w:val="en-GB"/>
        </w:rPr>
        <w:t xml:space="preserve"> sit </w:t>
      </w:r>
      <w:proofErr w:type="spellStart"/>
      <w:r w:rsidRPr="0067438F">
        <w:rPr>
          <w:lang w:val="en-GB"/>
        </w:rPr>
        <w:t>amet</w:t>
      </w:r>
      <w:proofErr w:type="spellEnd"/>
      <w:r w:rsidRPr="0067438F">
        <w:rPr>
          <w:lang w:val="en-GB"/>
        </w:rPr>
        <w:t xml:space="preserve">. Lorem ipsum </w:t>
      </w:r>
      <w:proofErr w:type="spellStart"/>
      <w:r w:rsidRPr="0067438F">
        <w:rPr>
          <w:lang w:val="en-GB"/>
        </w:rPr>
        <w:t>dolor</w:t>
      </w:r>
      <w:proofErr w:type="spellEnd"/>
      <w:r w:rsidRPr="0067438F">
        <w:rPr>
          <w:lang w:val="en-GB"/>
        </w:rPr>
        <w:t xml:space="preserve"> sit </w:t>
      </w:r>
      <w:proofErr w:type="spellStart"/>
      <w:r w:rsidRPr="0067438F">
        <w:rPr>
          <w:lang w:val="en-GB"/>
        </w:rPr>
        <w:t>amet</w:t>
      </w:r>
      <w:proofErr w:type="spellEnd"/>
      <w:r w:rsidRPr="0067438F">
        <w:rPr>
          <w:lang w:val="en-GB"/>
        </w:rPr>
        <w:t xml:space="preserve">, </w:t>
      </w:r>
      <w:proofErr w:type="spellStart"/>
      <w:r w:rsidRPr="0067438F">
        <w:rPr>
          <w:lang w:val="en-GB"/>
        </w:rPr>
        <w:t>consetetur</w:t>
      </w:r>
      <w:proofErr w:type="spellEnd"/>
      <w:r w:rsidRPr="0067438F">
        <w:rPr>
          <w:lang w:val="en-GB"/>
        </w:rPr>
        <w:t xml:space="preserve"> </w:t>
      </w:r>
      <w:proofErr w:type="spellStart"/>
      <w:r w:rsidRPr="0067438F">
        <w:rPr>
          <w:lang w:val="en-GB"/>
        </w:rPr>
        <w:t>sadipscing</w:t>
      </w:r>
      <w:proofErr w:type="spellEnd"/>
      <w:r w:rsidRPr="0067438F">
        <w:rPr>
          <w:lang w:val="en-GB"/>
        </w:rPr>
        <w:t xml:space="preserve"> </w:t>
      </w:r>
      <w:proofErr w:type="spellStart"/>
      <w:r w:rsidRPr="0067438F">
        <w:rPr>
          <w:lang w:val="en-GB"/>
        </w:rPr>
        <w:t>elitr</w:t>
      </w:r>
      <w:proofErr w:type="spellEnd"/>
      <w:r w:rsidRPr="0067438F">
        <w:rPr>
          <w:lang w:val="en-GB"/>
        </w:rPr>
        <w:t xml:space="preserve">, </w:t>
      </w:r>
      <w:proofErr w:type="spellStart"/>
      <w:r w:rsidRPr="0067438F">
        <w:rPr>
          <w:lang w:val="en-GB"/>
        </w:rPr>
        <w:t>sed</w:t>
      </w:r>
      <w:proofErr w:type="spellEnd"/>
      <w:r w:rsidRPr="0067438F">
        <w:rPr>
          <w:lang w:val="en-GB"/>
        </w:rPr>
        <w:t xml:space="preserve"> </w:t>
      </w:r>
      <w:proofErr w:type="spellStart"/>
      <w:r w:rsidRPr="0067438F">
        <w:rPr>
          <w:lang w:val="en-GB"/>
        </w:rPr>
        <w:t>diam</w:t>
      </w:r>
      <w:proofErr w:type="spellEnd"/>
      <w:r w:rsidRPr="0067438F">
        <w:rPr>
          <w:lang w:val="en-GB"/>
        </w:rPr>
        <w:t xml:space="preserve"> </w:t>
      </w:r>
      <w:proofErr w:type="spellStart"/>
      <w:r w:rsidRPr="0067438F">
        <w:rPr>
          <w:lang w:val="en-GB"/>
        </w:rPr>
        <w:t>nonumy</w:t>
      </w:r>
      <w:proofErr w:type="spellEnd"/>
      <w:r w:rsidRPr="0067438F">
        <w:rPr>
          <w:lang w:val="en-GB"/>
        </w:rPr>
        <w:t xml:space="preserve"> </w:t>
      </w:r>
      <w:proofErr w:type="spellStart"/>
      <w:r w:rsidRPr="0067438F">
        <w:rPr>
          <w:lang w:val="en-GB"/>
        </w:rPr>
        <w:t>eirmod</w:t>
      </w:r>
      <w:proofErr w:type="spellEnd"/>
      <w:r w:rsidRPr="0067438F">
        <w:rPr>
          <w:lang w:val="en-GB"/>
        </w:rPr>
        <w:t xml:space="preserve"> </w:t>
      </w:r>
      <w:proofErr w:type="spellStart"/>
      <w:r w:rsidRPr="0067438F">
        <w:rPr>
          <w:lang w:val="en-GB"/>
        </w:rPr>
        <w:t>tempor</w:t>
      </w:r>
      <w:proofErr w:type="spellEnd"/>
      <w:r w:rsidRPr="0067438F">
        <w:rPr>
          <w:lang w:val="en-GB"/>
        </w:rPr>
        <w:t xml:space="preserve"> </w:t>
      </w:r>
      <w:proofErr w:type="spellStart"/>
      <w:r w:rsidRPr="0067438F">
        <w:rPr>
          <w:lang w:val="en-GB"/>
        </w:rPr>
        <w:t>invidunt</w:t>
      </w:r>
      <w:proofErr w:type="spellEnd"/>
      <w:r w:rsidRPr="0067438F">
        <w:rPr>
          <w:lang w:val="en-GB"/>
        </w:rPr>
        <w:t xml:space="preserve"> </w:t>
      </w:r>
      <w:proofErr w:type="spellStart"/>
      <w:r w:rsidRPr="0067438F">
        <w:rPr>
          <w:lang w:val="en-GB"/>
        </w:rPr>
        <w:t>ut</w:t>
      </w:r>
      <w:proofErr w:type="spellEnd"/>
      <w:r w:rsidRPr="0067438F">
        <w:rPr>
          <w:lang w:val="en-GB"/>
        </w:rPr>
        <w:t xml:space="preserve"> </w:t>
      </w:r>
      <w:proofErr w:type="spellStart"/>
      <w:r w:rsidRPr="0067438F">
        <w:rPr>
          <w:lang w:val="en-GB"/>
        </w:rPr>
        <w:t>labore</w:t>
      </w:r>
      <w:proofErr w:type="spellEnd"/>
      <w:r w:rsidRPr="0067438F">
        <w:rPr>
          <w:lang w:val="en-GB"/>
        </w:rPr>
        <w:t xml:space="preserve"> et </w:t>
      </w:r>
      <w:proofErr w:type="spellStart"/>
      <w:r w:rsidRPr="0067438F">
        <w:rPr>
          <w:lang w:val="en-GB"/>
        </w:rPr>
        <w:t>dolore</w:t>
      </w:r>
      <w:proofErr w:type="spellEnd"/>
      <w:r w:rsidRPr="0067438F">
        <w:rPr>
          <w:lang w:val="en-GB"/>
        </w:rPr>
        <w:t xml:space="preserve"> magna </w:t>
      </w:r>
      <w:proofErr w:type="spellStart"/>
      <w:proofErr w:type="gramStart"/>
      <w:r w:rsidRPr="0067438F">
        <w:rPr>
          <w:lang w:val="en-GB"/>
        </w:rPr>
        <w:t>aliquyam</w:t>
      </w:r>
      <w:proofErr w:type="spellEnd"/>
      <w:r w:rsidRPr="0067438F">
        <w:rPr>
          <w:lang w:val="en-GB"/>
        </w:rPr>
        <w:t xml:space="preserve"> </w:t>
      </w:r>
      <w:r>
        <w:rPr>
          <w:lang w:val="en-GB"/>
        </w:rPr>
        <w:t>.</w:t>
      </w:r>
      <w:proofErr w:type="gramEnd"/>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BC08FF" w:rsidRDefault="00BC08FF" w:rsidP="00BC08FF">
      <w:pPr>
        <w:pBdr>
          <w:bottom w:val="single" w:sz="6" w:space="1" w:color="auto"/>
        </w:pBdr>
      </w:pPr>
    </w:p>
    <w:p w:rsidR="00BC08FF" w:rsidRPr="0067438F" w:rsidRDefault="00BC08FF" w:rsidP="00BC08FF">
      <w:pPr>
        <w:spacing w:before="150" w:line="360" w:lineRule="atLeast"/>
        <w:ind w:right="482"/>
        <w:rPr>
          <w:b/>
          <w:sz w:val="36"/>
          <w:szCs w:val="36"/>
        </w:rPr>
      </w:pPr>
      <w:r w:rsidRPr="0067438F">
        <w:rPr>
          <w:b/>
          <w:sz w:val="36"/>
          <w:szCs w:val="36"/>
        </w:rPr>
        <w:t xml:space="preserve">Fashion &amp; </w:t>
      </w:r>
      <w:proofErr w:type="spellStart"/>
      <w:r w:rsidRPr="0067438F">
        <w:rPr>
          <w:b/>
          <w:sz w:val="36"/>
          <w:szCs w:val="36"/>
        </w:rPr>
        <w:t>Apparel</w:t>
      </w:r>
      <w:proofErr w:type="spellEnd"/>
    </w:p>
    <w:p w:rsidR="00BC08FF" w:rsidRPr="00BC08FF" w:rsidRDefault="00BC08FF" w:rsidP="00BC08FF">
      <w:pPr>
        <w:rPr>
          <w:b/>
        </w:rPr>
      </w:pPr>
      <w:r w:rsidRPr="00BC08FF">
        <w:rPr>
          <w:b/>
        </w:rPr>
        <w:t>Massvolle und intelligente Automation in der Fashion-Logistik</w:t>
      </w:r>
    </w:p>
    <w:p w:rsidR="00BC08FF" w:rsidRDefault="00BC08FF" w:rsidP="00BC08FF">
      <w:r>
        <w:t>Die Fashion-Branche ist ständig in Bewegung und zeichnet sich durch ein hohes Mass an Innovationskraft aus. Dies fordert nicht nur die Modewelt sondern auch die Logistik heraus. Massvolle und intelligente Automation ist hier gefragt. Materialflusslösungen von Ferag punkten in der Fashionlogistik mit Flexibilität und Skalierbarkeit in der Warendistribution. Die modulare Fördertechnik verknüpft Prozesse gut überblickbar, spart bei den Ressourcen und steigert die Effizienz. Dadurch schafft sie ideale Voraussetzungen für durchgängige, übergangsfreie Transportstrecken.</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BC08FF" w:rsidRDefault="00BC08FF" w:rsidP="00BC08FF">
      <w:pPr>
        <w:pBdr>
          <w:bottom w:val="single" w:sz="6" w:space="1" w:color="auto"/>
        </w:pBdr>
      </w:pPr>
    </w:p>
    <w:p w:rsidR="0067438F" w:rsidRDefault="0067438F" w:rsidP="00BC08FF">
      <w:pPr>
        <w:rPr>
          <w:b/>
          <w:sz w:val="36"/>
          <w:szCs w:val="36"/>
        </w:rPr>
      </w:pPr>
    </w:p>
    <w:p w:rsidR="00BC08FF" w:rsidRPr="00BC08FF" w:rsidRDefault="00BC08FF" w:rsidP="00BC08FF">
      <w:pPr>
        <w:rPr>
          <w:b/>
          <w:sz w:val="36"/>
          <w:szCs w:val="36"/>
        </w:rPr>
      </w:pPr>
      <w:proofErr w:type="spellStart"/>
      <w:r w:rsidRPr="00BC08FF">
        <w:rPr>
          <w:b/>
          <w:sz w:val="36"/>
          <w:szCs w:val="36"/>
        </w:rPr>
        <w:lastRenderedPageBreak/>
        <w:t>Postal</w:t>
      </w:r>
      <w:proofErr w:type="spellEnd"/>
      <w:r w:rsidRPr="00BC08FF">
        <w:rPr>
          <w:b/>
          <w:sz w:val="36"/>
          <w:szCs w:val="36"/>
        </w:rPr>
        <w:t xml:space="preserve"> Services</w:t>
      </w:r>
    </w:p>
    <w:p w:rsidR="00BC08FF" w:rsidRPr="00BC08FF" w:rsidRDefault="00BC08FF" w:rsidP="00BC08FF">
      <w:pPr>
        <w:rPr>
          <w:b/>
        </w:rPr>
      </w:pPr>
      <w:r w:rsidRPr="00BC08FF">
        <w:rPr>
          <w:b/>
        </w:rPr>
        <w:t>Effiziente Fördersysteme für die Print-, Post- und Paketautomatisierung</w:t>
      </w:r>
    </w:p>
    <w:p w:rsidR="00BC08FF" w:rsidRDefault="00BC08FF" w:rsidP="00BC08FF">
      <w:r>
        <w:t>Die stetigen Zuwächse im E-Commerce stellen die Post- und Paketdienstleister vor grosse Herausforderungen. Die Auftragsdurchlaufzeiten werden kürzer, die Annahmeschlusszeiten verschieben sich nach hinten und die Produktvielfalt wird immer grösser. Um die konstant hohen Paketmengen verarbeiten zu können, müssen die operativen Prozesse in den Paketzentren automatisiert werden. Die innovative Förder- und Sortiertechnologie von Ferag hilft dabei, die intralogistischen Prozesse zu optimieren.</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BC08FF" w:rsidRDefault="00BC08FF" w:rsidP="00BC08FF">
      <w:pPr>
        <w:pBdr>
          <w:bottom w:val="single" w:sz="6" w:space="1" w:color="auto"/>
        </w:pBdr>
      </w:pPr>
    </w:p>
    <w:p w:rsidR="00BC08FF" w:rsidRPr="00BC08FF" w:rsidRDefault="00BC08FF" w:rsidP="00BC08FF">
      <w:pPr>
        <w:rPr>
          <w:b/>
          <w:sz w:val="36"/>
          <w:szCs w:val="36"/>
        </w:rPr>
      </w:pPr>
      <w:r>
        <w:rPr>
          <w:b/>
          <w:sz w:val="36"/>
          <w:szCs w:val="36"/>
        </w:rPr>
        <w:t>Zeitung</w:t>
      </w:r>
    </w:p>
    <w:p w:rsidR="00BC08FF" w:rsidRPr="00BC08FF" w:rsidRDefault="0099413D" w:rsidP="00BC08FF">
      <w:pPr>
        <w:rPr>
          <w:b/>
        </w:rPr>
      </w:pPr>
      <w:r>
        <w:rPr>
          <w:b/>
        </w:rPr>
        <w:t xml:space="preserve">Hohe Geschwindigkeiten, </w:t>
      </w:r>
      <w:r w:rsidR="00C76A2D">
        <w:rPr>
          <w:b/>
        </w:rPr>
        <w:t>absolute Zuverlässigkeit und flexible Technik</w:t>
      </w:r>
    </w:p>
    <w:p w:rsidR="0099413D" w:rsidRDefault="0099413D" w:rsidP="00BC08FF">
      <w:r w:rsidRPr="0099413D">
        <w:t xml:space="preserve">Ferag ist der weltweite </w:t>
      </w:r>
      <w:proofErr w:type="spellStart"/>
      <w:r w:rsidRPr="0099413D">
        <w:t>Marktleader</w:t>
      </w:r>
      <w:proofErr w:type="spellEnd"/>
      <w:r w:rsidRPr="0099413D">
        <w:t xml:space="preserve"> für Förder- und Verarbeitungssysteme in der graphischen Industrie. Versandraumsysteme für Klein- und Grossauflagen sind unsere Kernkompetenz. Von der Beratung über die Konzipierung bis zur Realisierung </w:t>
      </w:r>
      <w:proofErr w:type="gramStart"/>
      <w:r w:rsidRPr="0099413D">
        <w:t>bietet</w:t>
      </w:r>
      <w:proofErr w:type="gramEnd"/>
      <w:r w:rsidRPr="0099413D">
        <w:t xml:space="preserve"> Ferag Gesamtlösungen aus einer Hand. Highspeed-Systeme für die industrielle Verarbeitung von </w:t>
      </w:r>
      <w:r>
        <w:t>Zeitungen</w:t>
      </w:r>
      <w:r w:rsidRPr="0099413D">
        <w:t xml:space="preserve"> gehören ebenso in das Portfolio von Ferag wie </w:t>
      </w:r>
      <w:r>
        <w:t>Lösungen</w:t>
      </w:r>
      <w:r w:rsidRPr="0099413D">
        <w:t xml:space="preserve"> zur Veredelung von Printprodukten.</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BC08FF" w:rsidRDefault="00BC08FF" w:rsidP="00BC08FF">
      <w:pPr>
        <w:pBdr>
          <w:bottom w:val="single" w:sz="6" w:space="1" w:color="auto"/>
        </w:pBdr>
      </w:pPr>
    </w:p>
    <w:p w:rsidR="00BC08FF" w:rsidRPr="00BC08FF" w:rsidRDefault="00BC08FF" w:rsidP="00BC08FF">
      <w:pPr>
        <w:rPr>
          <w:b/>
          <w:sz w:val="36"/>
          <w:szCs w:val="36"/>
        </w:rPr>
      </w:pPr>
      <w:r>
        <w:rPr>
          <w:b/>
          <w:sz w:val="36"/>
          <w:szCs w:val="36"/>
        </w:rPr>
        <w:t>Zeitschrift</w:t>
      </w:r>
    </w:p>
    <w:p w:rsidR="00C76A2D" w:rsidRPr="00BC08FF" w:rsidRDefault="00C76A2D" w:rsidP="00C76A2D">
      <w:pPr>
        <w:rPr>
          <w:b/>
        </w:rPr>
      </w:pPr>
      <w:r>
        <w:rPr>
          <w:b/>
        </w:rPr>
        <w:t>Hohe Geschwindigkeiten, absolute Zuverlässigkeit und flexible Technik</w:t>
      </w:r>
    </w:p>
    <w:p w:rsidR="0099413D" w:rsidRDefault="0099413D" w:rsidP="0099413D">
      <w:r w:rsidRPr="0099413D">
        <w:t xml:space="preserve">Ferag ist der weltweite </w:t>
      </w:r>
      <w:proofErr w:type="spellStart"/>
      <w:r w:rsidRPr="0099413D">
        <w:t>Marktleader</w:t>
      </w:r>
      <w:proofErr w:type="spellEnd"/>
      <w:r w:rsidRPr="0099413D">
        <w:t xml:space="preserve"> für Förder- und Verarbeitungssysteme in der graphischen Industrie. Versandraumsysteme für Klein- und Grossauflagen sind unsere Kernkompetenz. Von der Beratung über die Konzipierung bis zur Realisierung </w:t>
      </w:r>
      <w:proofErr w:type="gramStart"/>
      <w:r w:rsidRPr="0099413D">
        <w:t>bietet</w:t>
      </w:r>
      <w:proofErr w:type="gramEnd"/>
      <w:r w:rsidRPr="0099413D">
        <w:t xml:space="preserve"> Ferag Gesamtlösungen aus einer Hand. Highspeed-Systeme für die industrielle Verarbeitung von Magazinen und Akzidenzen</w:t>
      </w:r>
      <w:r>
        <w:t xml:space="preserve"> </w:t>
      </w:r>
      <w:r w:rsidRPr="0099413D">
        <w:t xml:space="preserve">gehören ebenso in das Portfolio von Ferag wie </w:t>
      </w:r>
      <w:r>
        <w:t>Lösungen</w:t>
      </w:r>
      <w:r w:rsidRPr="0099413D">
        <w:t xml:space="preserve"> zur Veredelung von Printprodukten.</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99413D" w:rsidRDefault="0099413D" w:rsidP="00BC08FF">
      <w:pPr>
        <w:pBdr>
          <w:bottom w:val="single" w:sz="6" w:space="1" w:color="auto"/>
        </w:pBdr>
      </w:pPr>
    </w:p>
    <w:p w:rsidR="0067438F" w:rsidRDefault="0067438F" w:rsidP="00BC08FF">
      <w:pPr>
        <w:rPr>
          <w:b/>
          <w:sz w:val="36"/>
          <w:szCs w:val="36"/>
        </w:rPr>
      </w:pPr>
    </w:p>
    <w:p w:rsidR="0067438F" w:rsidRDefault="0067438F" w:rsidP="00BC08FF">
      <w:pPr>
        <w:rPr>
          <w:b/>
          <w:sz w:val="36"/>
          <w:szCs w:val="36"/>
        </w:rPr>
      </w:pPr>
    </w:p>
    <w:p w:rsidR="00BC08FF" w:rsidRPr="00BC08FF" w:rsidRDefault="00BC08FF" w:rsidP="00BC08FF">
      <w:pPr>
        <w:rPr>
          <w:b/>
          <w:sz w:val="36"/>
          <w:szCs w:val="36"/>
        </w:rPr>
      </w:pPr>
      <w:bookmarkStart w:id="0" w:name="_GoBack"/>
      <w:bookmarkEnd w:id="0"/>
      <w:proofErr w:type="spellStart"/>
      <w:r>
        <w:rPr>
          <w:b/>
          <w:sz w:val="36"/>
          <w:szCs w:val="36"/>
        </w:rPr>
        <w:lastRenderedPageBreak/>
        <w:t>Direct</w:t>
      </w:r>
      <w:proofErr w:type="spellEnd"/>
      <w:r>
        <w:rPr>
          <w:b/>
          <w:sz w:val="36"/>
          <w:szCs w:val="36"/>
        </w:rPr>
        <w:t xml:space="preserve"> Mailing</w:t>
      </w:r>
    </w:p>
    <w:p w:rsidR="00BC08FF" w:rsidRPr="00BC08FF" w:rsidRDefault="00C76A2D" w:rsidP="00BC08FF">
      <w:pPr>
        <w:rPr>
          <w:b/>
        </w:rPr>
      </w:pPr>
      <w:r>
        <w:rPr>
          <w:b/>
        </w:rPr>
        <w:t>Neue Massstäbe für das Verarbeiten von Werbebeilagen</w:t>
      </w:r>
    </w:p>
    <w:p w:rsidR="0099413D" w:rsidRDefault="0099413D" w:rsidP="00BC08FF">
      <w:r w:rsidRPr="0099413D">
        <w:t xml:space="preserve">In der Verarbeitung von Werbebeilagen für Gratisblätter und Wochenzeitungen setzt Ferag in Sachen Effizienz neue Massstäbe. Ob mit Umschlag, </w:t>
      </w:r>
      <w:proofErr w:type="spellStart"/>
      <w:r w:rsidRPr="0099413D">
        <w:t>TapeFix</w:t>
      </w:r>
      <w:proofErr w:type="spellEnd"/>
      <w:r w:rsidRPr="0099413D">
        <w:t xml:space="preserve"> oder Folie: Easy- oder </w:t>
      </w:r>
      <w:proofErr w:type="spellStart"/>
      <w:r w:rsidRPr="0099413D">
        <w:t>RollSert</w:t>
      </w:r>
      <w:proofErr w:type="spellEnd"/>
      <w:r w:rsidRPr="0099413D">
        <w:t xml:space="preserve"> in Kombination mit </w:t>
      </w:r>
      <w:proofErr w:type="spellStart"/>
      <w:r w:rsidRPr="0099413D">
        <w:t>FlyStream</w:t>
      </w:r>
      <w:proofErr w:type="spellEnd"/>
      <w:r w:rsidRPr="0099413D">
        <w:t xml:space="preserve"> ist dafür die perfekte Lösung. Ergonomisch und mit hoher Präzision, verarbeitet der Jet Feeder jegliche Art von Werbeprospekten und Magazinen. Ein enormer Vorteil ist das </w:t>
      </w:r>
      <w:proofErr w:type="spellStart"/>
      <w:r w:rsidRPr="0099413D">
        <w:t>Repairsystem</w:t>
      </w:r>
      <w:proofErr w:type="spellEnd"/>
      <w:r w:rsidRPr="0099413D">
        <w:t>, das nicht-komplette Kollektionen noch einmal in den Umlauf schickt und so eine 100%-</w:t>
      </w:r>
      <w:proofErr w:type="spellStart"/>
      <w:r w:rsidRPr="0099413D">
        <w:t>ige</w:t>
      </w:r>
      <w:proofErr w:type="spellEnd"/>
      <w:r w:rsidRPr="0099413D">
        <w:t xml:space="preserve"> Qualitätsgarantie gewährleistet.</w:t>
      </w:r>
    </w:p>
    <w:p w:rsidR="0067438F" w:rsidRDefault="0067438F" w:rsidP="0067438F">
      <w:pPr>
        <w:pStyle w:val="Listenabsatz"/>
        <w:numPr>
          <w:ilvl w:val="0"/>
          <w:numId w:val="3"/>
        </w:numPr>
      </w:pPr>
      <w:r>
        <w:t>Links zu Lösungen und Produkte</w:t>
      </w:r>
    </w:p>
    <w:p w:rsidR="0067438F" w:rsidRDefault="0067438F" w:rsidP="0067438F">
      <w:pPr>
        <w:pStyle w:val="Listenabsatz"/>
        <w:numPr>
          <w:ilvl w:val="0"/>
          <w:numId w:val="3"/>
        </w:numPr>
      </w:pPr>
      <w:r>
        <w:t>Case 1 und Case 2</w:t>
      </w:r>
    </w:p>
    <w:p w:rsidR="0067438F" w:rsidRDefault="0067438F" w:rsidP="0067438F">
      <w:pPr>
        <w:pStyle w:val="Listenabsatz"/>
        <w:numPr>
          <w:ilvl w:val="0"/>
          <w:numId w:val="3"/>
        </w:numPr>
      </w:pPr>
      <w:r>
        <w:t>Videos, Bilder, Referenzlogos und Kontakt</w:t>
      </w:r>
    </w:p>
    <w:p w:rsidR="0099413D" w:rsidRDefault="0099413D" w:rsidP="00BC08FF"/>
    <w:p w:rsidR="00BC08FF" w:rsidRPr="00BC08FF" w:rsidRDefault="00BC08FF" w:rsidP="00BC08FF"/>
    <w:sectPr w:rsidR="00BC08FF" w:rsidRPr="00BC08FF" w:rsidSect="00BC08FF">
      <w:pgSz w:w="11906" w:h="16838"/>
      <w:pgMar w:top="709"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A3B4D"/>
    <w:multiLevelType w:val="multilevel"/>
    <w:tmpl w:val="61BC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A2ECA"/>
    <w:multiLevelType w:val="hybridMultilevel"/>
    <w:tmpl w:val="4582F202"/>
    <w:lvl w:ilvl="0" w:tplc="D0EC7D46">
      <w:start w:val="5"/>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76D34D81"/>
    <w:multiLevelType w:val="multilevel"/>
    <w:tmpl w:val="39E4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AB"/>
    <w:rsid w:val="00011D1A"/>
    <w:rsid w:val="00057F54"/>
    <w:rsid w:val="001A562B"/>
    <w:rsid w:val="001E7F76"/>
    <w:rsid w:val="00324114"/>
    <w:rsid w:val="003303EB"/>
    <w:rsid w:val="003335BD"/>
    <w:rsid w:val="00353A8A"/>
    <w:rsid w:val="003B6D44"/>
    <w:rsid w:val="00403F08"/>
    <w:rsid w:val="005422AB"/>
    <w:rsid w:val="00580B2D"/>
    <w:rsid w:val="006154E0"/>
    <w:rsid w:val="0064492D"/>
    <w:rsid w:val="0067438F"/>
    <w:rsid w:val="006E5221"/>
    <w:rsid w:val="00704811"/>
    <w:rsid w:val="0074090A"/>
    <w:rsid w:val="00800760"/>
    <w:rsid w:val="008A65FA"/>
    <w:rsid w:val="008C7FAC"/>
    <w:rsid w:val="00912941"/>
    <w:rsid w:val="009938FE"/>
    <w:rsid w:val="0099413D"/>
    <w:rsid w:val="00B50AA2"/>
    <w:rsid w:val="00B555EB"/>
    <w:rsid w:val="00BA7C81"/>
    <w:rsid w:val="00BC08FF"/>
    <w:rsid w:val="00C459B2"/>
    <w:rsid w:val="00C76A2D"/>
    <w:rsid w:val="00C836E3"/>
    <w:rsid w:val="00D91B58"/>
    <w:rsid w:val="00E1694A"/>
    <w:rsid w:val="00E475D2"/>
    <w:rsid w:val="00E5388B"/>
    <w:rsid w:val="00F81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0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1586">
      <w:bodyDiv w:val="1"/>
      <w:marLeft w:val="0"/>
      <w:marRight w:val="0"/>
      <w:marTop w:val="0"/>
      <w:marBottom w:val="0"/>
      <w:divBdr>
        <w:top w:val="none" w:sz="0" w:space="0" w:color="auto"/>
        <w:left w:val="none" w:sz="0" w:space="0" w:color="auto"/>
        <w:bottom w:val="none" w:sz="0" w:space="0" w:color="auto"/>
        <w:right w:val="none" w:sz="0" w:space="0" w:color="auto"/>
      </w:divBdr>
    </w:div>
    <w:div w:id="272246618">
      <w:bodyDiv w:val="1"/>
      <w:marLeft w:val="0"/>
      <w:marRight w:val="0"/>
      <w:marTop w:val="0"/>
      <w:marBottom w:val="0"/>
      <w:divBdr>
        <w:top w:val="none" w:sz="0" w:space="0" w:color="auto"/>
        <w:left w:val="none" w:sz="0" w:space="0" w:color="auto"/>
        <w:bottom w:val="none" w:sz="0" w:space="0" w:color="auto"/>
        <w:right w:val="none" w:sz="0" w:space="0" w:color="auto"/>
      </w:divBdr>
    </w:div>
    <w:div w:id="412553712">
      <w:bodyDiv w:val="1"/>
      <w:marLeft w:val="0"/>
      <w:marRight w:val="0"/>
      <w:marTop w:val="0"/>
      <w:marBottom w:val="0"/>
      <w:divBdr>
        <w:top w:val="none" w:sz="0" w:space="0" w:color="auto"/>
        <w:left w:val="none" w:sz="0" w:space="0" w:color="auto"/>
        <w:bottom w:val="none" w:sz="0" w:space="0" w:color="auto"/>
        <w:right w:val="none" w:sz="0" w:space="0" w:color="auto"/>
      </w:divBdr>
    </w:div>
    <w:div w:id="522715500">
      <w:bodyDiv w:val="1"/>
      <w:marLeft w:val="0"/>
      <w:marRight w:val="0"/>
      <w:marTop w:val="0"/>
      <w:marBottom w:val="0"/>
      <w:divBdr>
        <w:top w:val="none" w:sz="0" w:space="0" w:color="auto"/>
        <w:left w:val="none" w:sz="0" w:space="0" w:color="auto"/>
        <w:bottom w:val="none" w:sz="0" w:space="0" w:color="auto"/>
        <w:right w:val="none" w:sz="0" w:space="0" w:color="auto"/>
      </w:divBdr>
    </w:div>
    <w:div w:id="743144067">
      <w:bodyDiv w:val="1"/>
      <w:marLeft w:val="0"/>
      <w:marRight w:val="0"/>
      <w:marTop w:val="0"/>
      <w:marBottom w:val="0"/>
      <w:divBdr>
        <w:top w:val="none" w:sz="0" w:space="0" w:color="auto"/>
        <w:left w:val="none" w:sz="0" w:space="0" w:color="auto"/>
        <w:bottom w:val="none" w:sz="0" w:space="0" w:color="auto"/>
        <w:right w:val="none" w:sz="0" w:space="0" w:color="auto"/>
      </w:divBdr>
    </w:div>
    <w:div w:id="821779547">
      <w:bodyDiv w:val="1"/>
      <w:marLeft w:val="0"/>
      <w:marRight w:val="0"/>
      <w:marTop w:val="0"/>
      <w:marBottom w:val="0"/>
      <w:divBdr>
        <w:top w:val="none" w:sz="0" w:space="0" w:color="auto"/>
        <w:left w:val="none" w:sz="0" w:space="0" w:color="auto"/>
        <w:bottom w:val="none" w:sz="0" w:space="0" w:color="auto"/>
        <w:right w:val="none" w:sz="0" w:space="0" w:color="auto"/>
      </w:divBdr>
    </w:div>
    <w:div w:id="1445424541">
      <w:bodyDiv w:val="1"/>
      <w:marLeft w:val="0"/>
      <w:marRight w:val="0"/>
      <w:marTop w:val="0"/>
      <w:marBottom w:val="0"/>
      <w:divBdr>
        <w:top w:val="none" w:sz="0" w:space="0" w:color="auto"/>
        <w:left w:val="none" w:sz="0" w:space="0" w:color="auto"/>
        <w:bottom w:val="none" w:sz="0" w:space="0" w:color="auto"/>
        <w:right w:val="none" w:sz="0" w:space="0" w:color="auto"/>
      </w:divBdr>
    </w:div>
    <w:div w:id="1618835818">
      <w:bodyDiv w:val="1"/>
      <w:marLeft w:val="0"/>
      <w:marRight w:val="0"/>
      <w:marTop w:val="0"/>
      <w:marBottom w:val="0"/>
      <w:divBdr>
        <w:top w:val="none" w:sz="0" w:space="0" w:color="auto"/>
        <w:left w:val="none" w:sz="0" w:space="0" w:color="auto"/>
        <w:bottom w:val="none" w:sz="0" w:space="0" w:color="auto"/>
        <w:right w:val="none" w:sz="0" w:space="0" w:color="auto"/>
      </w:divBdr>
    </w:div>
    <w:div w:id="19269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A2BE-8F6A-452A-AD78-0204CC2C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5908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WRH</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Resegatti Nino</dc:creator>
  <cp:lastModifiedBy>Resegatti Nino</cp:lastModifiedBy>
  <cp:revision>2</cp:revision>
  <dcterms:created xsi:type="dcterms:W3CDTF">2019-09-10T13:36:00Z</dcterms:created>
  <dcterms:modified xsi:type="dcterms:W3CDTF">2019-09-10T13:36:00Z</dcterms:modified>
</cp:coreProperties>
</file>